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75B2" w14:textId="77777777" w:rsidR="00C06F28" w:rsidRPr="00C06F28" w:rsidRDefault="00C06F28" w:rsidP="00C06F28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7159E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Bath City FC Social M</w:t>
      </w:r>
      <w:r w:rsidRPr="00C06F28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 xml:space="preserve">edia </w:t>
      </w:r>
      <w:r w:rsidRPr="0007159E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 xml:space="preserve">Policy </w:t>
      </w:r>
    </w:p>
    <w:p w14:paraId="288DFE97" w14:textId="77777777" w:rsidR="00C06F28" w:rsidRPr="0007159E" w:rsidRDefault="00C06F28" w:rsidP="00C06F28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</w:pPr>
    </w:p>
    <w:p w14:paraId="6A6CA0EC" w14:textId="77777777" w:rsidR="00C06F28" w:rsidRPr="00C06F28" w:rsidRDefault="00C06F28" w:rsidP="00C06F28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</w:pPr>
    </w:p>
    <w:p w14:paraId="6466752B" w14:textId="77777777" w:rsidR="00C06F28" w:rsidRPr="000F73A4" w:rsidRDefault="00C06F28" w:rsidP="000F73A4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>Employees of Bath City FC (“the Club”)</w:t>
      </w:r>
      <w:r w:rsidR="00473CE5"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 are</w:t>
      </w:r>
      <w:r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 free to express persona</w:t>
      </w:r>
      <w:r w:rsidR="00473CE5"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l opinions on personal social media accounts and online </w:t>
      </w:r>
      <w:r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forums, </w:t>
      </w:r>
      <w:r w:rsidR="00473CE5"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and in their own time, </w:t>
      </w:r>
      <w:r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subject to the provisions of this policy. </w:t>
      </w:r>
      <w:r w:rsidR="000F73A4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br/>
      </w:r>
      <w:r w:rsidR="000F73A4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br/>
      </w:r>
      <w:r w:rsidR="000F73A4" w:rsidRPr="0007159E">
        <w:rPr>
          <w:rFonts w:ascii="Calibri" w:hAnsi="Calibri"/>
        </w:rPr>
        <w:t>Casual workers are also requested to respec</w:t>
      </w:r>
      <w:r w:rsidR="000F73A4">
        <w:rPr>
          <w:rFonts w:ascii="Calibri" w:hAnsi="Calibri"/>
        </w:rPr>
        <w:t>t the principles of this policy.</w:t>
      </w:r>
    </w:p>
    <w:p w14:paraId="49A9E0FD" w14:textId="77777777" w:rsidR="00C06F28" w:rsidRPr="0007159E" w:rsidRDefault="000F73A4" w:rsidP="005723F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>You should m</w:t>
      </w:r>
      <w:r w:rsidR="00473CE5"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>ake clear that a</w:t>
      </w:r>
      <w:r w:rsidR="00C06F28" w:rsidRPr="00C06F28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ll comments </w:t>
      </w:r>
      <w:r w:rsidR="00473CE5" w:rsidRPr="0007159E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you make are expressed as being </w:t>
      </w:r>
      <w:r w:rsidR="00C06F28" w:rsidRPr="00C06F28">
        <w:rPr>
          <w:rFonts w:ascii="Calibri" w:eastAsia="Times New Roman" w:hAnsi="Calibri" w:cs="Arial"/>
          <w:color w:val="222222"/>
          <w:shd w:val="clear" w:color="auto" w:fill="FFFFFF"/>
          <w:lang w:eastAsia="en-GB"/>
        </w:rPr>
        <w:t xml:space="preserve">made in a personal capacity. </w:t>
      </w:r>
    </w:p>
    <w:p w14:paraId="1529391B" w14:textId="77777777" w:rsidR="00473CE5" w:rsidRPr="00C06F28" w:rsidRDefault="00473CE5" w:rsidP="00473CE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69808990" w14:textId="77777777" w:rsidR="00473CE5" w:rsidRPr="0007159E" w:rsidRDefault="00473CE5" w:rsidP="00473CE5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07159E">
        <w:rPr>
          <w:rFonts w:ascii="Calibri" w:eastAsia="Times New Roman" w:hAnsi="Calibri" w:cs="Arial"/>
          <w:color w:val="000000"/>
          <w:lang w:eastAsia="en-GB"/>
        </w:rPr>
        <w:t>Do not s</w:t>
      </w:r>
      <w:r w:rsidRPr="0007159E">
        <w:rPr>
          <w:rFonts w:ascii="Calibri" w:hAnsi="Calibri"/>
        </w:rPr>
        <w:t>hare or link to any content or i</w:t>
      </w:r>
      <w:r w:rsidR="0007159E" w:rsidRPr="0007159E">
        <w:rPr>
          <w:rFonts w:ascii="Calibri" w:hAnsi="Calibri"/>
        </w:rPr>
        <w:t xml:space="preserve">nformation owned by the company </w:t>
      </w:r>
      <w:r w:rsidRPr="0007159E">
        <w:rPr>
          <w:rFonts w:ascii="Calibri" w:hAnsi="Calibri"/>
        </w:rPr>
        <w:t>that could be considered confidential or commercially sensitive.</w:t>
      </w:r>
    </w:p>
    <w:p w14:paraId="032A4178" w14:textId="77777777" w:rsidR="00473CE5" w:rsidRPr="0007159E" w:rsidRDefault="00473CE5" w:rsidP="00473CE5">
      <w:pPr>
        <w:spacing w:after="200"/>
        <w:ind w:left="1080"/>
        <w:rPr>
          <w:rFonts w:ascii="Calibri" w:hAnsi="Calibri"/>
        </w:rPr>
      </w:pPr>
      <w:r w:rsidRPr="0007159E">
        <w:rPr>
          <w:rFonts w:ascii="Calibri" w:hAnsi="Calibri"/>
        </w:rPr>
        <w:t>This might include financial information, details of customers, or information about strategy or marketing campaigns.</w:t>
      </w:r>
    </w:p>
    <w:p w14:paraId="071E3824" w14:textId="77777777" w:rsidR="0007159E" w:rsidRPr="0007159E" w:rsidRDefault="0007159E" w:rsidP="0007159E">
      <w:pPr>
        <w:spacing w:after="200"/>
        <w:ind w:left="720"/>
        <w:rPr>
          <w:rFonts w:ascii="Calibri" w:hAnsi="Calibri"/>
        </w:rPr>
      </w:pPr>
      <w:r w:rsidRPr="0007159E">
        <w:rPr>
          <w:rFonts w:ascii="Calibri" w:hAnsi="Calibri"/>
        </w:rPr>
        <w:t xml:space="preserve">Linking to </w:t>
      </w:r>
      <w:r>
        <w:rPr>
          <w:rFonts w:ascii="Calibri" w:hAnsi="Calibri"/>
        </w:rPr>
        <w:t xml:space="preserve">or sharing </w:t>
      </w:r>
      <w:r w:rsidRPr="0007159E">
        <w:rPr>
          <w:rFonts w:ascii="Calibri" w:hAnsi="Calibri"/>
        </w:rPr>
        <w:t>the Club’s public messages</w:t>
      </w:r>
      <w:r>
        <w:rPr>
          <w:rFonts w:ascii="Calibri" w:hAnsi="Calibri"/>
        </w:rPr>
        <w:t xml:space="preserve"> and material</w:t>
      </w:r>
      <w:r w:rsidRPr="0007159E">
        <w:rPr>
          <w:rFonts w:ascii="Calibri" w:hAnsi="Calibri"/>
        </w:rPr>
        <w:t xml:space="preserve"> is permitted and even encouraged.</w:t>
      </w:r>
    </w:p>
    <w:p w14:paraId="2D5C829E" w14:textId="2BD3B348" w:rsidR="00473CE5" w:rsidRDefault="00473CE5" w:rsidP="00473CE5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07159E">
        <w:rPr>
          <w:rFonts w:ascii="Calibri" w:hAnsi="Calibri"/>
        </w:rPr>
        <w:t xml:space="preserve">Do not send or post messages or material that could damage </w:t>
      </w:r>
      <w:sdt>
        <w:sdtPr>
          <w:rPr>
            <w:rFonts w:ascii="Calibri" w:hAnsi="Calibri"/>
          </w:rPr>
          <w:id w:val="488677071"/>
          <w:placeholder>
            <w:docPart w:val="DF7E3F3449064E579D5DF84F64FBD707"/>
          </w:placeholder>
        </w:sdtPr>
        <w:sdtEndPr/>
        <w:sdtContent>
          <w:r w:rsidRPr="0007159E">
            <w:rPr>
              <w:rFonts w:ascii="Calibri" w:hAnsi="Calibri"/>
            </w:rPr>
            <w:t xml:space="preserve">the Club’s </w:t>
          </w:r>
        </w:sdtContent>
      </w:sdt>
      <w:r w:rsidRPr="0007159E">
        <w:rPr>
          <w:rFonts w:ascii="Calibri" w:hAnsi="Calibri"/>
        </w:rPr>
        <w:t>image or reputation.</w:t>
      </w:r>
    </w:p>
    <w:p w14:paraId="7391A9CB" w14:textId="7E8F6905" w:rsidR="005C049D" w:rsidRPr="0007159E" w:rsidRDefault="005C049D" w:rsidP="00473CE5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>
        <w:rPr>
          <w:rFonts w:ascii="Calibri" w:hAnsi="Calibri"/>
        </w:rPr>
        <w:t>Do not initiate contact</w:t>
      </w:r>
      <w:r w:rsidR="001C2AC0">
        <w:rPr>
          <w:rFonts w:ascii="Calibri" w:hAnsi="Calibri"/>
        </w:rPr>
        <w:t xml:space="preserve"> or engage</w:t>
      </w:r>
      <w:r>
        <w:rPr>
          <w:rFonts w:ascii="Calibri" w:hAnsi="Calibri"/>
        </w:rPr>
        <w:t xml:space="preserve"> with anyone who is under 18</w:t>
      </w:r>
      <w:r w:rsidR="001C2AC0">
        <w:rPr>
          <w:rFonts w:ascii="Calibri" w:hAnsi="Calibri"/>
        </w:rPr>
        <w:t>.</w:t>
      </w:r>
    </w:p>
    <w:p w14:paraId="510BA115" w14:textId="77777777" w:rsidR="00473CE5" w:rsidRPr="0007159E" w:rsidRDefault="00473CE5" w:rsidP="00473CE5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07159E">
        <w:rPr>
          <w:rFonts w:ascii="Calibri" w:hAnsi="Calibri"/>
        </w:rPr>
        <w:t xml:space="preserve">Do not interact with </w:t>
      </w:r>
      <w:sdt>
        <w:sdtPr>
          <w:rPr>
            <w:rFonts w:ascii="Calibri" w:hAnsi="Calibri"/>
          </w:rPr>
          <w:id w:val="-1744640750"/>
          <w:placeholder>
            <w:docPart w:val="DF7E3F3449064E579D5DF84F64FBD707"/>
          </w:placeholder>
        </w:sdtPr>
        <w:sdtEndPr/>
        <w:sdtContent>
          <w:r w:rsidRPr="0007159E">
            <w:rPr>
              <w:rFonts w:ascii="Calibri" w:hAnsi="Calibri"/>
            </w:rPr>
            <w:t xml:space="preserve">the Club’s </w:t>
          </w:r>
        </w:sdtContent>
      </w:sdt>
      <w:r w:rsidR="000F73A4">
        <w:rPr>
          <w:rFonts w:ascii="Calibri" w:hAnsi="Calibri"/>
        </w:rPr>
        <w:t>competitors,</w:t>
      </w:r>
      <w:r w:rsidRPr="0007159E">
        <w:rPr>
          <w:rFonts w:ascii="Calibri" w:hAnsi="Calibri"/>
        </w:rPr>
        <w:t xml:space="preserve"> customers </w:t>
      </w:r>
      <w:r w:rsidR="000F73A4">
        <w:rPr>
          <w:rFonts w:ascii="Calibri" w:hAnsi="Calibri"/>
        </w:rPr>
        <w:t>or</w:t>
      </w:r>
      <w:r w:rsidRPr="0007159E">
        <w:rPr>
          <w:rFonts w:ascii="Calibri" w:hAnsi="Calibri"/>
        </w:rPr>
        <w:t xml:space="preserve"> suppliers (actual or potential), in any ways which could be interpreted as being offensive, disrespectful or rude.</w:t>
      </w:r>
    </w:p>
    <w:p w14:paraId="462F8E57" w14:textId="77777777" w:rsidR="00FA6819" w:rsidRPr="00FA6819" w:rsidRDefault="00473CE5" w:rsidP="00FA6819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FA6819">
        <w:rPr>
          <w:rFonts w:ascii="Calibri" w:hAnsi="Calibri"/>
        </w:rPr>
        <w:t xml:space="preserve">Do not </w:t>
      </w:r>
      <w:r w:rsidR="000F73A4" w:rsidRPr="00FA6819">
        <w:rPr>
          <w:rFonts w:ascii="Calibri" w:hAnsi="Calibri"/>
        </w:rPr>
        <w:t xml:space="preserve">engage in arguments or disagreements about Club activities, nor respond to criticism of the Club </w:t>
      </w:r>
      <w:r w:rsidRPr="00FA6819">
        <w:rPr>
          <w:rFonts w:ascii="Calibri" w:hAnsi="Calibri"/>
        </w:rPr>
        <w:t>on personal social media. This is properly done in w</w:t>
      </w:r>
      <w:r w:rsidR="00FA6819" w:rsidRPr="00FA6819">
        <w:rPr>
          <w:rFonts w:ascii="Calibri" w:hAnsi="Calibri"/>
        </w:rPr>
        <w:t>ork time</w:t>
      </w:r>
      <w:r w:rsidR="00FA6819">
        <w:rPr>
          <w:rFonts w:ascii="Calibri" w:hAnsi="Calibri"/>
        </w:rPr>
        <w:t>,</w:t>
      </w:r>
      <w:r w:rsidR="00FA6819" w:rsidRPr="00FA6819">
        <w:rPr>
          <w:rFonts w:ascii="Calibri" w:hAnsi="Calibri"/>
        </w:rPr>
        <w:t xml:space="preserve"> via work channels and only by those expressly authorised to engage or respond on behalf of the Club.</w:t>
      </w:r>
    </w:p>
    <w:p w14:paraId="29746A63" w14:textId="77777777" w:rsidR="00473CE5" w:rsidRPr="0007159E" w:rsidRDefault="00473CE5" w:rsidP="00473CE5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07159E">
        <w:rPr>
          <w:rFonts w:ascii="Calibri" w:hAnsi="Calibri"/>
        </w:rPr>
        <w:t>Do not discuss colleagues, competitors, customers or suppliers (actual and potential)</w:t>
      </w:r>
      <w:r w:rsidR="0007159E">
        <w:rPr>
          <w:rFonts w:ascii="Calibri" w:hAnsi="Calibri"/>
        </w:rPr>
        <w:t>,</w:t>
      </w:r>
      <w:r w:rsidRPr="0007159E">
        <w:rPr>
          <w:rFonts w:ascii="Calibri" w:hAnsi="Calibri"/>
        </w:rPr>
        <w:t xml:space="preserve"> and other Club contacts without their permission.</w:t>
      </w:r>
    </w:p>
    <w:p w14:paraId="72221614" w14:textId="77777777" w:rsidR="000F73A4" w:rsidRDefault="0007159E" w:rsidP="00C06F28">
      <w:pPr>
        <w:numPr>
          <w:ilvl w:val="0"/>
          <w:numId w:val="9"/>
        </w:numPr>
        <w:spacing w:after="200" w:line="240" w:lineRule="auto"/>
        <w:rPr>
          <w:rFonts w:ascii="Calibri" w:hAnsi="Calibri"/>
        </w:rPr>
      </w:pPr>
      <w:r w:rsidRPr="0007159E">
        <w:rPr>
          <w:rFonts w:ascii="Calibri" w:hAnsi="Calibri"/>
        </w:rPr>
        <w:t>Any Club employee found to be in breach of this policy may be subject to disciplinary action up to and including dismissal.</w:t>
      </w:r>
    </w:p>
    <w:p w14:paraId="20B5ED5C" w14:textId="77777777" w:rsidR="00C06F28" w:rsidRPr="000F73A4" w:rsidRDefault="000F73A4" w:rsidP="000F73A4">
      <w:pPr>
        <w:spacing w:after="20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>In the case of casual workers, t</w:t>
      </w:r>
      <w:r w:rsidRPr="0007159E">
        <w:rPr>
          <w:rFonts w:ascii="Calibri" w:hAnsi="Calibri"/>
        </w:rPr>
        <w:t>he Club may cease to offer shifts to t</w:t>
      </w:r>
      <w:r>
        <w:rPr>
          <w:rFonts w:ascii="Calibri" w:hAnsi="Calibri"/>
        </w:rPr>
        <w:t>hose casual workers who are in breach of the policy.</w:t>
      </w:r>
    </w:p>
    <w:sectPr w:rsidR="00C06F28" w:rsidRPr="000F73A4" w:rsidSect="00704A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5172" w14:textId="77777777" w:rsidR="00182A96" w:rsidRDefault="00182A96" w:rsidP="002669CE">
      <w:pPr>
        <w:spacing w:after="0" w:line="240" w:lineRule="auto"/>
      </w:pPr>
      <w:r>
        <w:separator/>
      </w:r>
    </w:p>
  </w:endnote>
  <w:endnote w:type="continuationSeparator" w:id="0">
    <w:p w14:paraId="256F1D7C" w14:textId="77777777" w:rsidR="00182A96" w:rsidRDefault="00182A96" w:rsidP="0026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3D21" w14:textId="7D6B89D2" w:rsidR="002669CE" w:rsidRDefault="002669CE">
    <w:pPr>
      <w:pStyle w:val="Footer"/>
    </w:pPr>
    <w:r>
      <w:t>17.11.17</w:t>
    </w:r>
  </w:p>
  <w:p w14:paraId="37138326" w14:textId="3E817FEB" w:rsidR="002669CE" w:rsidRDefault="00266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1B43" w14:textId="77777777" w:rsidR="00182A96" w:rsidRDefault="00182A96" w:rsidP="002669CE">
      <w:pPr>
        <w:spacing w:after="0" w:line="240" w:lineRule="auto"/>
      </w:pPr>
      <w:r>
        <w:separator/>
      </w:r>
    </w:p>
  </w:footnote>
  <w:footnote w:type="continuationSeparator" w:id="0">
    <w:p w14:paraId="5017C2BE" w14:textId="77777777" w:rsidR="00182A96" w:rsidRDefault="00182A96" w:rsidP="0026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5EC"/>
    <w:multiLevelType w:val="multilevel"/>
    <w:tmpl w:val="4F669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4168A"/>
    <w:multiLevelType w:val="multilevel"/>
    <w:tmpl w:val="AAD66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D5AF5"/>
    <w:multiLevelType w:val="multilevel"/>
    <w:tmpl w:val="88AE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71BE5"/>
    <w:multiLevelType w:val="hybridMultilevel"/>
    <w:tmpl w:val="C5BEC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56C3F"/>
    <w:multiLevelType w:val="multilevel"/>
    <w:tmpl w:val="FFD2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818C6"/>
    <w:multiLevelType w:val="multilevel"/>
    <w:tmpl w:val="45183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93980"/>
    <w:multiLevelType w:val="hybridMultilevel"/>
    <w:tmpl w:val="520E7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F1CB1"/>
    <w:multiLevelType w:val="hybridMultilevel"/>
    <w:tmpl w:val="303AB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A6"/>
    <w:rsid w:val="0007159E"/>
    <w:rsid w:val="000F73A4"/>
    <w:rsid w:val="00182A96"/>
    <w:rsid w:val="001C2AC0"/>
    <w:rsid w:val="002669CE"/>
    <w:rsid w:val="00473CE5"/>
    <w:rsid w:val="005B09D2"/>
    <w:rsid w:val="005C049D"/>
    <w:rsid w:val="00704AB0"/>
    <w:rsid w:val="009101A6"/>
    <w:rsid w:val="00C06F28"/>
    <w:rsid w:val="00DD59F6"/>
    <w:rsid w:val="00FA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399A"/>
  <w15:docId w15:val="{771978AB-DF8A-45E7-812D-A24DFD1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6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CE"/>
  </w:style>
  <w:style w:type="paragraph" w:styleId="Footer">
    <w:name w:val="footer"/>
    <w:basedOn w:val="Normal"/>
    <w:link w:val="FooterChar"/>
    <w:uiPriority w:val="99"/>
    <w:unhideWhenUsed/>
    <w:rsid w:val="00266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E3F3449064E579D5DF84F64FBD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43E9-69EF-45A9-83B0-EBAB2008237D}"/>
      </w:docPartPr>
      <w:docPartBody>
        <w:p w:rsidR="001041DD" w:rsidRDefault="004734A6" w:rsidP="004734A6">
          <w:pPr>
            <w:pStyle w:val="DF7E3F3449064E579D5DF84F64FBD70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4A6"/>
    <w:rsid w:val="001041DD"/>
    <w:rsid w:val="004734A6"/>
    <w:rsid w:val="007C581A"/>
    <w:rsid w:val="00CA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4A6"/>
  </w:style>
  <w:style w:type="paragraph" w:customStyle="1" w:styleId="DF7E3F3449064E579D5DF84F64FBD707">
    <w:name w:val="DF7E3F3449064E579D5DF84F64FBD707"/>
    <w:rsid w:val="00473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Banwell</dc:creator>
  <cp:keywords/>
  <dc:description/>
  <cp:lastModifiedBy>Jane Jones</cp:lastModifiedBy>
  <cp:revision>2</cp:revision>
  <cp:lastPrinted>2018-10-09T13:44:00Z</cp:lastPrinted>
  <dcterms:created xsi:type="dcterms:W3CDTF">2025-01-27T16:02:00Z</dcterms:created>
  <dcterms:modified xsi:type="dcterms:W3CDTF">2025-01-27T16:02:00Z</dcterms:modified>
</cp:coreProperties>
</file>